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1"/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971"/>
      </w:tblGrid>
      <w:tr w:rsidR="00B60606" w:rsidTr="0064563A">
        <w:trPr>
          <w:trHeight w:val="1560"/>
        </w:trPr>
        <w:tc>
          <w:tcPr>
            <w:tcW w:w="5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796" w:rsidRPr="00BD0762" w:rsidRDefault="001715EE" w:rsidP="0064563A">
            <w:pPr>
              <w:rPr>
                <w:rFonts w:cstheme="minorBidi"/>
                <w:b/>
                <w:bCs/>
                <w:color w:val="943634" w:themeColor="accent2" w:themeShade="BF"/>
                <w:sz w:val="32"/>
                <w:szCs w:val="32"/>
                <w:rtl/>
                <w:lang w:bidi="ar-QA"/>
              </w:rPr>
            </w:pPr>
            <w:r>
              <w:rPr>
                <w:b/>
                <w:bCs/>
                <w:noProof/>
                <w:color w:val="943634"/>
                <w:sz w:val="32"/>
                <w:szCs w:val="32"/>
              </w:rPr>
              <w:drawing>
                <wp:inline distT="0" distB="0" distL="0" distR="0" wp14:anchorId="3D78EA09" wp14:editId="62B7296B">
                  <wp:extent cx="1346660" cy="628650"/>
                  <wp:effectExtent l="0" t="0" r="6350" b="0"/>
                  <wp:docPr id="3" name="Picture 3" descr="D:\Users\Rasha.Noureldin\Desktop\QU-CAM-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Rasha.Noureldin\Desktop\QU-CAM-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48" cy="63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679">
              <w:rPr>
                <w:rFonts w:cstheme="minorBidi"/>
                <w:b/>
                <w:bCs/>
                <w:color w:val="943634" w:themeColor="accent2" w:themeShade="BF"/>
                <w:sz w:val="32"/>
                <w:szCs w:val="32"/>
                <w:lang w:bidi="ar-QA"/>
              </w:rPr>
              <w:t xml:space="preserve"> </w:t>
            </w:r>
          </w:p>
        </w:tc>
        <w:tc>
          <w:tcPr>
            <w:tcW w:w="39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606" w:rsidRPr="000851CE" w:rsidRDefault="0064563A" w:rsidP="0064563A">
            <w:pPr>
              <w:jc w:val="right"/>
              <w:rPr>
                <w:rFonts w:ascii="Arial" w:hAnsi="Arial" w:cs="Arial"/>
                <w:color w:val="8A7042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9BDB298" wp14:editId="7D796EB8">
                  <wp:extent cx="1762125" cy="5715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51944" r="61458" b="36389"/>
                          <a:stretch/>
                        </pic:blipFill>
                        <pic:spPr bwMode="auto">
                          <a:xfrm>
                            <a:off x="0" y="0"/>
                            <a:ext cx="176212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AB6" w:rsidRDefault="001E7AB6" w:rsidP="001E7AB6">
      <w:pPr>
        <w:jc w:val="right"/>
        <w:rPr>
          <w:rFonts w:cstheme="minorBidi"/>
          <w:lang w:bidi="ar-QA"/>
        </w:rPr>
      </w:pPr>
    </w:p>
    <w:p w:rsidR="0079155F" w:rsidRDefault="0079155F" w:rsidP="0079155F">
      <w:pPr>
        <w:pStyle w:val="Default"/>
      </w:pPr>
    </w:p>
    <w:p w:rsidR="0079155F" w:rsidRDefault="0079155F" w:rsidP="0079155F">
      <w:pPr>
        <w:pStyle w:val="Default"/>
        <w:jc w:val="center"/>
        <w:rPr>
          <w:color w:val="933533"/>
          <w:sz w:val="28"/>
          <w:szCs w:val="28"/>
        </w:rPr>
      </w:pPr>
      <w:r>
        <w:t xml:space="preserve"> </w:t>
      </w:r>
      <w:r>
        <w:rPr>
          <w:b/>
          <w:bCs/>
          <w:color w:val="933533"/>
          <w:sz w:val="28"/>
          <w:szCs w:val="28"/>
        </w:rPr>
        <w:t xml:space="preserve">Mechanism of CAM Collaboration with Internal &amp; External Researchers </w:t>
      </w:r>
    </w:p>
    <w:p w:rsidR="0079155F" w:rsidRDefault="0079155F" w:rsidP="0079155F">
      <w:pPr>
        <w:pStyle w:val="Default"/>
        <w:rPr>
          <w:b/>
          <w:bCs/>
          <w:color w:val="933533"/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Scope: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CAM has the vision of enhancing collaboration with internal and external researchers to: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Broaden the area of knowledge and expertise inside the </w:t>
      </w:r>
      <w:proofErr w:type="spellStart"/>
      <w:r>
        <w:rPr>
          <w:sz w:val="23"/>
          <w:szCs w:val="23"/>
        </w:rPr>
        <w:t>centre</w:t>
      </w:r>
      <w:proofErr w:type="spellEnd"/>
      <w:r>
        <w:rPr>
          <w:sz w:val="23"/>
          <w:szCs w:val="23"/>
        </w:rPr>
        <w:t xml:space="preserve">.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Provide </w:t>
      </w:r>
      <w:proofErr w:type="gramStart"/>
      <w:r>
        <w:rPr>
          <w:sz w:val="23"/>
          <w:szCs w:val="23"/>
        </w:rPr>
        <w:t>avenue</w:t>
      </w:r>
      <w:proofErr w:type="gramEnd"/>
      <w:r>
        <w:rPr>
          <w:sz w:val="23"/>
          <w:szCs w:val="23"/>
        </w:rPr>
        <w:t xml:space="preserve"> and research facilities to young scientists.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Increase the visibility of CAM and QU.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Criteria, regulations, and expectations of potential collaborates at CAM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Priority for using the CAM facility will be for those: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1. Having major funding.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2. Having graduate/undergraduate QU students registered on the project.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3. Having equipment of applicable use in CAM.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4. Insuring CAM affiliation on any papers published from his/her work at CAM.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5. Align with CAM research activity.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Terms, conditions, and mechanism: </w:t>
      </w:r>
    </w:p>
    <w:p w:rsidR="0079155F" w:rsidRDefault="0079155F" w:rsidP="00C05279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Each collaborator who would like to occupy space at the CAM should provide a written request that will be studied by the management committee of the </w:t>
      </w:r>
      <w:r w:rsidR="00C05279">
        <w:rPr>
          <w:sz w:val="23"/>
          <w:szCs w:val="23"/>
        </w:rPr>
        <w:t>CAM</w:t>
      </w:r>
      <w:r>
        <w:rPr>
          <w:sz w:val="23"/>
          <w:szCs w:val="23"/>
        </w:rPr>
        <w:t xml:space="preserve"> (Online request form).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Fill CAM required application forms. </w:t>
      </w:r>
    </w:p>
    <w:p w:rsidR="00AE411F" w:rsidRPr="00AE411F" w:rsidRDefault="00AE411F" w:rsidP="00AE411F">
      <w:pPr>
        <w:pStyle w:val="Default"/>
        <w:ind w:left="720" w:hanging="360"/>
        <w:rPr>
          <w:sz w:val="23"/>
          <w:szCs w:val="23"/>
        </w:rPr>
      </w:pPr>
      <w:bookmarkStart w:id="0" w:name="_GoBack"/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CAM need to be properly acknowledged</w:t>
      </w:r>
      <w:r>
        <w:rPr>
          <w:sz w:val="23"/>
          <w:szCs w:val="23"/>
        </w:rPr>
        <w:t xml:space="preserve"> to research and public outcomes and outputs.</w:t>
      </w:r>
    </w:p>
    <w:bookmarkEnd w:id="0"/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Extension of the project is applicable upon mutual agreement of both parties and outcome of the project.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Center for Advanced Materials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New Research Complex (NRC), Zone 6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Qatar University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P.O. Box: 2713, Doha, Qatar. </w:t>
      </w:r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  <w:r>
        <w:rPr>
          <w:sz w:val="23"/>
          <w:szCs w:val="23"/>
        </w:rPr>
        <w:t xml:space="preserve">Web site: </w:t>
      </w:r>
      <w:hyperlink r:id="rId8" w:history="1">
        <w:r w:rsidRPr="0069234A">
          <w:rPr>
            <w:rStyle w:val="Hyperlink"/>
            <w:sz w:val="23"/>
            <w:szCs w:val="23"/>
          </w:rPr>
          <w:t>http://www.qu.edu.qa/offices/research/CAM/</w:t>
        </w:r>
      </w:hyperlink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</w:p>
    <w:p w:rsidR="0079155F" w:rsidRPr="0079155F" w:rsidRDefault="0079155F" w:rsidP="0079155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*CAM Forms required to be completed as following: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1. Internal researchers using CAM facility 5 working days/ week: Form 3 &amp; 4.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2. External researchers, need to work with CAM PI: Forms 1, 4 &amp; QU confidentiality agreement), CAM PI complete form 3 for the same project.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3. Internal but temporary use of facility: Form 2 and/or form 4 for Master degree students. </w:t>
      </w:r>
    </w:p>
    <w:p w:rsidR="00010609" w:rsidRDefault="00010609">
      <w:pPr>
        <w:spacing w:after="200" w:line="276" w:lineRule="auto"/>
        <w:rPr>
          <w:rFonts w:ascii="Times New Roman" w:hAnsi="Times New Roman" w:cs="Times New Roman"/>
          <w:b/>
          <w:bCs/>
          <w:lang w:bidi="ar-QA"/>
        </w:rPr>
      </w:pPr>
    </w:p>
    <w:sectPr w:rsidR="00010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1CE"/>
    <w:multiLevelType w:val="hybridMultilevel"/>
    <w:tmpl w:val="948EA43C"/>
    <w:lvl w:ilvl="0" w:tplc="F9EC580C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1EFD02FF"/>
    <w:multiLevelType w:val="hybridMultilevel"/>
    <w:tmpl w:val="5D563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A558B"/>
    <w:multiLevelType w:val="hybridMultilevel"/>
    <w:tmpl w:val="BDDAD53C"/>
    <w:lvl w:ilvl="0" w:tplc="BB8C77A6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57DBD"/>
    <w:multiLevelType w:val="hybridMultilevel"/>
    <w:tmpl w:val="F2D44CE2"/>
    <w:lvl w:ilvl="0" w:tplc="EF0C536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E0748"/>
    <w:multiLevelType w:val="hybridMultilevel"/>
    <w:tmpl w:val="1DC6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E832A8"/>
    <w:multiLevelType w:val="hybridMultilevel"/>
    <w:tmpl w:val="E7927212"/>
    <w:lvl w:ilvl="0" w:tplc="97A875CC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  <w:lang w:bidi="ar-Q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B6"/>
    <w:rsid w:val="00010609"/>
    <w:rsid w:val="000428AF"/>
    <w:rsid w:val="00044264"/>
    <w:rsid w:val="0005678F"/>
    <w:rsid w:val="00064E26"/>
    <w:rsid w:val="000762D3"/>
    <w:rsid w:val="000851CE"/>
    <w:rsid w:val="000C19C1"/>
    <w:rsid w:val="000D2679"/>
    <w:rsid w:val="001715EE"/>
    <w:rsid w:val="001D0ADA"/>
    <w:rsid w:val="001E7AB6"/>
    <w:rsid w:val="00247594"/>
    <w:rsid w:val="00251369"/>
    <w:rsid w:val="002C00B8"/>
    <w:rsid w:val="00301862"/>
    <w:rsid w:val="00387666"/>
    <w:rsid w:val="003C5008"/>
    <w:rsid w:val="00447774"/>
    <w:rsid w:val="00450104"/>
    <w:rsid w:val="0045370C"/>
    <w:rsid w:val="00533CA2"/>
    <w:rsid w:val="00560079"/>
    <w:rsid w:val="005753B0"/>
    <w:rsid w:val="00576CCE"/>
    <w:rsid w:val="005C4B6D"/>
    <w:rsid w:val="006008F1"/>
    <w:rsid w:val="00632497"/>
    <w:rsid w:val="0064563A"/>
    <w:rsid w:val="00682D9B"/>
    <w:rsid w:val="00703AD9"/>
    <w:rsid w:val="0079155F"/>
    <w:rsid w:val="008467FC"/>
    <w:rsid w:val="008629EC"/>
    <w:rsid w:val="008C7A6B"/>
    <w:rsid w:val="008F3A4E"/>
    <w:rsid w:val="009445E7"/>
    <w:rsid w:val="00954ECC"/>
    <w:rsid w:val="00A115E0"/>
    <w:rsid w:val="00A205F9"/>
    <w:rsid w:val="00AE411F"/>
    <w:rsid w:val="00B60606"/>
    <w:rsid w:val="00BD0762"/>
    <w:rsid w:val="00C05279"/>
    <w:rsid w:val="00C32C81"/>
    <w:rsid w:val="00D03579"/>
    <w:rsid w:val="00D146D2"/>
    <w:rsid w:val="00D35AB6"/>
    <w:rsid w:val="00D73AD2"/>
    <w:rsid w:val="00D77796"/>
    <w:rsid w:val="00E76223"/>
    <w:rsid w:val="00F65DA6"/>
    <w:rsid w:val="00FB245A"/>
    <w:rsid w:val="00FD4CA5"/>
    <w:rsid w:val="00FD6E0E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.edu.qa/offices/research/CAM/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QPT3VHF6MKWP-83287781-38973</_dlc_DocId>
    <_dlc_DocIdUrl xmlns="4595ca7b-3a15-4971-af5f-cadc29c03e04">
      <Url>https://qataruniversity-prd.qu.edu.qa/_layouts/15/DocIdRedir.aspx?ID=QPT3VHF6MKWP-83287781-38973</Url>
      <Description>QPT3VHF6MKWP-83287781-38973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2" ma:contentTypeDescription="Create a new document." ma:contentTypeScope="" ma:versionID="46fa937b96980ddf7af84dde819730ed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7161056cb75780dae671cf09d7cd8017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58A7D4-48C8-4BA2-9EE3-A593436448CB}"/>
</file>

<file path=customXml/itemProps2.xml><?xml version="1.0" encoding="utf-8"?>
<ds:datastoreItem xmlns:ds="http://schemas.openxmlformats.org/officeDocument/2006/customXml" ds:itemID="{3E2A8460-7879-4403-8822-CF009238A5C1}"/>
</file>

<file path=customXml/itemProps3.xml><?xml version="1.0" encoding="utf-8"?>
<ds:datastoreItem xmlns:ds="http://schemas.openxmlformats.org/officeDocument/2006/customXml" ds:itemID="{838A961E-237F-4A8E-987B-C60C837F4162}"/>
</file>

<file path=customXml/itemProps4.xml><?xml version="1.0" encoding="utf-8"?>
<ds:datastoreItem xmlns:ds="http://schemas.openxmlformats.org/officeDocument/2006/customXml" ds:itemID="{1A04F169-0290-40CF-8A5C-9C6897ECB4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Kakkunnath Basheer Abdurahiman</dc:creator>
  <cp:lastModifiedBy>Peter Kasak</cp:lastModifiedBy>
  <cp:revision>7</cp:revision>
  <cp:lastPrinted>2012-06-18T09:09:00Z</cp:lastPrinted>
  <dcterms:created xsi:type="dcterms:W3CDTF">2016-06-05T07:53:00Z</dcterms:created>
  <dcterms:modified xsi:type="dcterms:W3CDTF">2019-02-18T08:39:00Z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58a774c0-ded6-47b2-9005-4e5b1db6a67d</vt:lpwstr>
  </property>
</Properties>
</file>